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E2" w:rsidRDefault="006563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3E2" w:rsidRDefault="006563E2">
      <w:pPr>
        <w:pStyle w:val="ConsPlusNormal"/>
        <w:jc w:val="both"/>
        <w:outlineLvl w:val="0"/>
      </w:pPr>
    </w:p>
    <w:p w:rsidR="006563E2" w:rsidRDefault="006563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3E2" w:rsidRDefault="006563E2">
      <w:pPr>
        <w:pStyle w:val="ConsPlusTitle"/>
        <w:jc w:val="center"/>
      </w:pPr>
    </w:p>
    <w:p w:rsidR="006563E2" w:rsidRDefault="006563E2">
      <w:pPr>
        <w:pStyle w:val="ConsPlusTitle"/>
        <w:jc w:val="center"/>
      </w:pPr>
      <w:r>
        <w:t>РАСПОРЯЖЕНИЕ</w:t>
      </w:r>
    </w:p>
    <w:p w:rsidR="006563E2" w:rsidRDefault="006563E2">
      <w:pPr>
        <w:pStyle w:val="ConsPlusTitle"/>
        <w:jc w:val="center"/>
      </w:pPr>
      <w:r>
        <w:t>от 31 августа 2002 г. N 1225-р</w:t>
      </w:r>
    </w:p>
    <w:p w:rsidR="006563E2" w:rsidRDefault="006563E2">
      <w:pPr>
        <w:pStyle w:val="ConsPlusNormal"/>
        <w:jc w:val="center"/>
      </w:pPr>
    </w:p>
    <w:p w:rsidR="006563E2" w:rsidRDefault="006563E2">
      <w:pPr>
        <w:pStyle w:val="ConsPlusNormal"/>
        <w:ind w:firstLine="540"/>
        <w:jc w:val="both"/>
      </w:pPr>
      <w:r>
        <w:t xml:space="preserve">Одобрить прилагаемую Экологическую </w:t>
      </w:r>
      <w:hyperlink w:anchor="P21" w:history="1">
        <w:r>
          <w:rPr>
            <w:color w:val="0000FF"/>
          </w:rPr>
          <w:t>доктрину</w:t>
        </w:r>
      </w:hyperlink>
      <w:r>
        <w:t xml:space="preserve"> Российской Федерации, разработанную МПР России с участием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экологических организаций, деловых и научных кругов.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right"/>
      </w:pPr>
      <w:r>
        <w:t>Председатель Правительства</w:t>
      </w:r>
    </w:p>
    <w:p w:rsidR="006563E2" w:rsidRDefault="006563E2">
      <w:pPr>
        <w:pStyle w:val="ConsPlusNormal"/>
        <w:jc w:val="right"/>
      </w:pPr>
      <w:r>
        <w:t>Российской Федерации</w:t>
      </w:r>
    </w:p>
    <w:p w:rsidR="006563E2" w:rsidRDefault="006563E2">
      <w:pPr>
        <w:pStyle w:val="ConsPlusNormal"/>
        <w:jc w:val="right"/>
      </w:pPr>
      <w:r>
        <w:t>М.КАСЬЯНОВ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</w:pPr>
    </w:p>
    <w:p w:rsidR="006563E2" w:rsidRDefault="006563E2">
      <w:pPr>
        <w:pStyle w:val="ConsPlusNormal"/>
      </w:pPr>
    </w:p>
    <w:p w:rsidR="006563E2" w:rsidRDefault="006563E2">
      <w:pPr>
        <w:pStyle w:val="ConsPlusNormal"/>
      </w:pP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right"/>
        <w:outlineLvl w:val="0"/>
      </w:pPr>
      <w:r>
        <w:t>Одобрена</w:t>
      </w:r>
    </w:p>
    <w:p w:rsidR="006563E2" w:rsidRDefault="006563E2">
      <w:pPr>
        <w:pStyle w:val="ConsPlusNormal"/>
        <w:jc w:val="right"/>
      </w:pPr>
      <w:r>
        <w:t>распоряжением Правительства</w:t>
      </w:r>
    </w:p>
    <w:p w:rsidR="006563E2" w:rsidRDefault="006563E2">
      <w:pPr>
        <w:pStyle w:val="ConsPlusNormal"/>
        <w:jc w:val="right"/>
      </w:pPr>
      <w:r>
        <w:t>Российской Федерации</w:t>
      </w:r>
    </w:p>
    <w:p w:rsidR="006563E2" w:rsidRDefault="006563E2">
      <w:pPr>
        <w:pStyle w:val="ConsPlusNormal"/>
        <w:jc w:val="right"/>
      </w:pPr>
      <w:r>
        <w:t>от 31 августа 2002 г. N 1225-р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</w:pPr>
      <w:bookmarkStart w:id="0" w:name="P21"/>
      <w:bookmarkEnd w:id="0"/>
      <w:r>
        <w:t>ЭКОЛОГИЧЕСКАЯ ДОКТРИНА РОССИЙСКОЙ ФЕДЕРАЦИИ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Современный экологический кризис ставит под угрозу возможность устойчивого развития человеческой цивилизации. Дальнейшая деградация природных систем ведет к дестабилизации биосферы, утрате ее целостности и способности поддерживать качества окружающей среды, необходимые для жизни. Преодоление кризиса возможно только на основе формирования нового типа взаимоотношений человека и природы, исключающих возможность разрушения и деградации природной среды.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Устойчивое развитие Российской Федерации, высокое качество жизни и здоровья ее населения, а также национальная безопасность могут быть обеспечены только при условии сохранения природных систем и поддержания соответствующего качества окружающей среды. Для этого необходимо </w:t>
      </w:r>
      <w:proofErr w:type="gramStart"/>
      <w:r>
        <w:t>формировать и последовательно реализовывать</w:t>
      </w:r>
      <w:proofErr w:type="gramEnd"/>
      <w:r>
        <w:t xml:space="preserve"> единую государственную политику в области экологии, направленную на охрану окружающей среды и рациональное использование природных ресурсов. Сохранение и восстановление природных систем должно быть одним из приоритетных направлений деятельности государства и общества.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Россия играет ключевую роль в поддержании глобальных функций биосферы, так как на ее обширных территориях, занятых различными природными экосистемами, представлена значительная часть биоразнообразия Земли. Масштабы природно-ресурсного,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К числу основных факторов деградации природной среды на мировом уровне относятся: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рост потребления природных ресурсов при сокращении их запасов;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увеличение численности населения планеты при сокращении территорий, пригодных для проживания людей;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деградация основных компонентов биосферы, включая сокращение биологического разнообразия, связанное с этим снижение способности природы к саморегуляции и как следствие - невозможность существования человеческой цивилизации;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возможные изменения климата и истощение озонового слоя Земли;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возрастание экологического ущерба от стихийных бедствий и техногенных катастроф;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продолжающиеся военные конфликты и террористическая деятельность.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К числу основных факторов деградации природной среды Российской Федерации относятся: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преобладание ресурсодобывающих и ресурсоемких секторов в структуре экономики, что приводит к быстрому истощению природных ресурсов и деградации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низкая эффективность механизмов природопользования и охраны окружающей среды, включая отсутствие рентных платежей за пользование природными ресурсами;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резкое ослабление управленческих, </w:t>
      </w:r>
      <w:proofErr w:type="gramStart"/>
      <w:r>
        <w:t>и</w:t>
      </w:r>
      <w:proofErr w:type="gramEnd"/>
      <w:r>
        <w:t xml:space="preserve"> прежде всего контрольных, функций государства в области природопользования и охраны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высокая доля теневой экономики в использовании природных ресурсов;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низкий технологический и организационный уровень экономики, высокая степень изношенности основных фондов;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последствия экономического кризиса и невысокий уровень жизни населения;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низкий уровень экологического сознания и экологической культуры населения страны.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Эти факторы должны учитываться при проведении в Российской Федерации единой государственной политики в области экологии.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1. ОБЩИЕ ПОЛОЖЕНИЯ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Экологическая доктрина Российской Федерации определяет цели, направления, задачи и принципы проведения в Российской Федерации единой государственной политики в области экологии на долгосрочный период.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достояния. Формирование и реализация стратегии социально-экономического развития страны и государственная политика в области экологии должны быть взаимоувязаны, поскольку здоровье, социальное и экологическое благополучие населения находятся в неразрывном единстве.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Экологическая доктрина базируется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Федерации, международных договорах Российской Федерации в области охраны окружающей среды и рационального использования природных ресурсов, а также </w:t>
      </w:r>
      <w:proofErr w:type="gramStart"/>
      <w:r>
        <w:t>на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фундаментальных научных </w:t>
      </w:r>
      <w:proofErr w:type="gramStart"/>
      <w:r>
        <w:t>знаниях</w:t>
      </w:r>
      <w:proofErr w:type="gramEnd"/>
      <w:r>
        <w:t xml:space="preserve"> в области экологии и смежных наук;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оценке современного состояния природной среды и ее воздействия на качество жизни населения Российской Федерации;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важного значения природных систем Российской Федерации для глобальных биосферных процессов;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t>учете</w:t>
      </w:r>
      <w:proofErr w:type="gramEnd"/>
      <w:r>
        <w:t xml:space="preserve"> глобальных и региональных особенностей взаимодействия человека и природы.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Настоящий документ учитывает также рекомендации Конференц</w:t>
      </w:r>
      <w:proofErr w:type="gramStart"/>
      <w:r>
        <w:t>ии ОО</w:t>
      </w:r>
      <w:proofErr w:type="gramEnd"/>
      <w:r>
        <w:t>Н по окружающей среде и развитию (Рио-де-Жанейро, 1992 г.) и последующих международных форумов по вопросам окружающей среды и обеспечения устойчивого развития.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2. СТРАТЕГИЧЕСКАЯ ЦЕЛЬ, ЗАДАЧИ И ПРИНЦИПЫ ГОСУДАРСТВЕННОЙ</w:t>
      </w:r>
    </w:p>
    <w:p w:rsidR="006563E2" w:rsidRDefault="006563E2">
      <w:pPr>
        <w:pStyle w:val="ConsPlusNormal"/>
        <w:jc w:val="center"/>
      </w:pPr>
      <w:r>
        <w:t>ПОЛИТИКИ В ОБЛАСТИ ЭКОЛОГИИ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их биологического разнообразия и способности к саморегуляции как необходимого условия существования человеческого общества;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рационального природопользования и равноправного доступа к природным ресурсам ныне живущих и будущих поколений людей;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благоприятного состояния окружающей среды как необходимого условия улучшения качества жизни и здоровья населения.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Государственная политика в области экологии базируется на следующих основных принципах: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t>устойчивое развитие, предусматривающее равное внимание к его экономической, социальной и экологической составляющим, и признание невозможности развития человеческого общества при деградации природы;</w:t>
      </w:r>
      <w:proofErr w:type="gramEnd"/>
    </w:p>
    <w:p w:rsidR="006563E2" w:rsidRDefault="006563E2">
      <w:pPr>
        <w:pStyle w:val="ConsPlusNormal"/>
        <w:spacing w:before="220"/>
        <w:ind w:firstLine="540"/>
        <w:jc w:val="both"/>
      </w:pPr>
      <w:r>
        <w:t>приоритетность для общества жизнеобеспечивающих функций биосферы по отношению к прямому использованию ее ресурсов;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справедливое распределение доходов от использования природных ресурсов и доступа к ним;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предотвращение негативных экологических последствий в результате хозяйственной деятельности, учет отдаленных экологических последствий;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отказ от хозяйственных и иных проектов, связанных с воздействием на природные системы, если их последствия непредсказуемы для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природопользование на платной основе и возмещение населению и окружающей среде ущерба, наносимого в результате нарушения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об охране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открытость экологической информации;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</w:t>
      </w:r>
      <w:r>
        <w:lastRenderedPageBreak/>
        <w:t>рационального природопользования.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3. ОСНОВНЫЕ НАПРАВЛЕНИЯ ГОСУДАРСТВЕННОЙ ПОЛИТИКИ</w:t>
      </w:r>
    </w:p>
    <w:p w:rsidR="006563E2" w:rsidRDefault="006563E2">
      <w:pPr>
        <w:pStyle w:val="ConsPlusNormal"/>
        <w:jc w:val="center"/>
      </w:pPr>
      <w:r>
        <w:t>В ОБЛАСТИ ЭКОЛОГИИ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Обеспечение устойчивого природопользования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 xml:space="preserve">Основными задачами в указанной сфере являются неистощительное использование </w:t>
      </w:r>
      <w:proofErr w:type="gramStart"/>
      <w:r>
        <w:t>возобновляемых</w:t>
      </w:r>
      <w:proofErr w:type="gramEnd"/>
      <w:r>
        <w:t xml:space="preserve"> и рациональное использование невозобновляемых природных ресурсов.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комплексного природопользования, его ориентация на цели устойчивого развития Российской Федерации, включая экологически обоснованные методы использования земельных, водных, лесных, минеральных и других ресурсов;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сокращение в структуре национальной экономики доли предприятий, эксплуатирующих природные ресурсы; развитие наукоемких природосберегающих высокотехнологичных производств;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разнообразия используемых биологических ресурсов, их внутренней структуры и способности к саморегуляции и самовоспроизводству;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максимально полное использование извлеченных полезных ископаемых и добытых биологических ресурсов, минимизация отходов при их добыче и переработке;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минимизация ущерба, наносимого природной среде при разведке и добыче полезных ископаемых; рекультивация земель, нарушенных в результате разработки месторождений полезных ископаемых;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систем обустройства сельскохозяйственных земель и ведения сельского хозяйства, адаптированных к природным ландшафтам, развитие экологически чистых сельскохозяйственных технологий, сохранение и восстановление естественного плодородия почв на землях сельскохозяйственного назначения;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поддержание традиционной экологически сбалансированной хозяйственной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предотвращение и пресечение всех видов нелегального использования природных ресурсов, в том числе браконьерства, и их незаконного оборота.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Снижение загрязнения окружающей среды и ресурсосбережение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указанных сферах является снижение загрязнения окружающей среды выбросами, сбросами и отходами, а также удельной энерг</w:t>
      </w:r>
      <w:proofErr w:type="gramStart"/>
      <w:r>
        <w:t>о-</w:t>
      </w:r>
      <w:proofErr w:type="gramEnd"/>
      <w:r>
        <w:t xml:space="preserve"> и ресурсоемкости продукции и услуг.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ресурсосберегающих и безотходных технологий во всех сферах хозяйственной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технологическое перевооружение и постепенный вывод из эксплуатации предприятий с устаревшим оборудованием;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оснащение предприятий современным природоохранным оборудованием;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обеспечение качества воды, почвы и атмосферного воздуха в соответствии с нормативными </w:t>
      </w:r>
      <w:r>
        <w:lastRenderedPageBreak/>
        <w:t>требованиями;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сокращение удельного водопотребления в производстве и жилищно-коммунальном хозяйстве;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поддержка экологически эффективного производства энергии, включая использование возобновляемых источников и вторичного сырья;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систем использования вторичных ресурсов, в том числе переработки отходов;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снижение потерь энергии и сырья при транспортировке, в том числе за счет экологически обоснованной децентрализации производства энергии, оптимизации системы энергоснабжения мелких потребителей;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модернизация и развитие экологически безопасных видов транспорта, транспортных коммуникаций и топлива, в том числе неуглеродного;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переход к экологически безопасному общественному транспорту - основному виду передвижения в крупных городах;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экологически безопасных технологий реконструкции жилищно-коммунального комплекса и строительства нового жилья;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поддержка производства товаров, рассчитанных на максимально длительное использование.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Сохранение и восстановление природной среды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Основными задачами в указанной сфере являются сохранение и восстановление ландшафтного и биологического разнообразия, достаточного для поддержания способности природных систем к саморегуляции и компенсации последствий антропогенной деятельности.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и восстановление оптимального для устойчивого развития страны и отдельных регионов комплекса наземных, пресноводных и морских природных систем;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и восстановление редких и исчезающих видов живых организмов в естественной среде их обитания, в неволе и генетических банках;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и развитие особо охраняемых природных территорий разного уровня и режима, формирование на их основе, а также на основе других территорий с преобладанием естественных процессов природно-заповедного фонда России в качестве неотъемлемого компонента развития регионов и страны в целом, сохранение уникальных природных комплексов;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и восстановление целостности природных систем, в том числе предотвращение их фрагментации в процессе хозяйственной деятельности при создании гидротехнических сооружений, автомобильных и железных дорог, газ</w:t>
      </w:r>
      <w:proofErr w:type="gramStart"/>
      <w:r>
        <w:t>о-</w:t>
      </w:r>
      <w:proofErr w:type="gramEnd"/>
      <w:r>
        <w:t xml:space="preserve"> и нефтепроводов, линий электропередачи и других линейных сооружений;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сохранение и восстановление природного биологического разнообразия и ландшафтов на хозяйственно освоенных и урбанизированных территориях.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4. ПРИОРИТЕТНЫЕ НАПРАВЛЕНИЯ ДЕЯТЕЛЬНОСТИ ПО ОБЕСПЕЧЕНИЮ</w:t>
      </w:r>
    </w:p>
    <w:p w:rsidR="006563E2" w:rsidRDefault="006563E2">
      <w:pPr>
        <w:pStyle w:val="ConsPlusNormal"/>
        <w:jc w:val="center"/>
      </w:pPr>
      <w:r>
        <w:t>ЭКОЛОГИЧЕСКОЙ БЕЗОПАСНОСТИ РОССИЙСКОЙ ФЕДЕРАЦИИ</w:t>
      </w:r>
    </w:p>
    <w:p w:rsidR="006563E2" w:rsidRDefault="006563E2">
      <w:pPr>
        <w:pStyle w:val="ConsPlusNormal"/>
        <w:jc w:val="center"/>
      </w:pPr>
    </w:p>
    <w:p w:rsidR="006563E2" w:rsidRDefault="006563E2">
      <w:pPr>
        <w:pStyle w:val="ConsPlusNormal"/>
        <w:jc w:val="center"/>
        <w:outlineLvl w:val="2"/>
      </w:pPr>
      <w:r>
        <w:lastRenderedPageBreak/>
        <w:t>Обеспечение безопасности при осуществлении потенциально</w:t>
      </w:r>
    </w:p>
    <w:p w:rsidR="006563E2" w:rsidRDefault="006563E2">
      <w:pPr>
        <w:pStyle w:val="ConsPlusNormal"/>
        <w:jc w:val="center"/>
      </w:pPr>
      <w:r>
        <w:t>опасных видов деятельности и при чрезвычайных ситуациях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этой области является обеспечение экологической безопасности потенциально опасных видов деятельности, реабилитация территорий и акваторий, пострадавших в результате техногенного воздействия на окружающую среду.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осуществление в приоритетном порядке учета интересов и безопасности населения при решении вопросов о потенциально опасных производствах и видах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радиационной и химической безопасности и снижение риска воздействия на здоровье человека и окружающую среду при проектировании, строительстве, эксплуатации и выводе из эксплуатации промышленных и энергетических объектов (в том числе ядерных установок, включая АЭС, химических, горнодобывающих предприятий и т.п.);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и реализация мер по снижению и предотвращению экологического ущерба от деятельности Вооруженных Сил Российской Федерации, других войск, воинских формирований, в том числе при пусках ракет любого вида;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экологической безопасности при разоружении, в том числе уничтожении ракет и ракетного топлива, запасов и производств химического оружия, а также решение проблемы старого химического оружия;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снижение производства и использования токсичных и других особо опасных веществ, обеспечение их безопасного хранения; планомерная ликвидация накопителей токсичных отходов;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экологической безопасности при обращении с радиоактивными веществами, радиоактивными отходами и ядерными материалами;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системы чрезвычайного реагирования и системы оповещения на экологически опасных объектах;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мер по предупреждению и ликвидации экологических последствий вооруженных конфликтов;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реабилитация территорий и акваторий, подвергшихся негативному влиянию хозяйственной деятельности, в том числе радиационному и химическому воздействию;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реабилитация территорий и акваторий, загрязненных в процессе функционирования объектов ракетно-космической и атомной отраслей промышленности, в том числе при производстве, испытании, хранении и уничтожении оружия массового поражения, а также в результате деятельности Вооруженных Сил Российской Федерации, других войск и воинских формирований.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Экологические приоритеты в здравоохранении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Основными задачами в указанных областях являются улучшение качества жизни, здоровья и увеличение продолжительности жизни населения путем снижения неблагоприятного воздействия экологических факторов и улучшения экологических показателей окружающей среды.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оценка и снижение экологических рисков здоровья населения;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обеспечение качества воздуха и воды в соответствии с установленным нормами;</w:t>
      </w:r>
      <w:proofErr w:type="gramEnd"/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обеспечение населения экологически безопасными продуктами питания, в том числе </w:t>
      </w:r>
      <w:proofErr w:type="gramStart"/>
      <w:r>
        <w:t>контроль за</w:t>
      </w:r>
      <w:proofErr w:type="gramEnd"/>
      <w:r>
        <w:t xml:space="preserve"> ввозом, производством и оборотом продуктов питания и их компонентов, полученных из их генетически измененных форм;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экологической безопасности жилья, одежды, бытовой техники и других предметов домашнего обихода;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проведение реконструкции населенных пунктов и промышленных зон в целях создания на этой основе благоприятной среды обитания;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оказание адресной помощи группам населения, проживающим в зонах экологического бедствия или особо уязвимым к неблагоприятным экологическим воздействиям (дети, беременные женщины, кормящие матери и др.);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приоритетное оказание лечебной помощи и/или предоставление компенсации за утраченное здоровье лицам, пострадавшим от химического, радиационного и других воздействий, связанных с экологически опасной деятельностью, а также их потомкам;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поэтапное переселение населения из зон экологического бедствия, техногенных и природных катастроф, не поддающихся реабилитации;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t>переход хозяйственного комплекса в регионах с экстремальными природно-климатическими условиями на высокоэффективные автоматизированные технологии, применение вахтовой и ротационной систем ведения работ.</w:t>
      </w:r>
      <w:proofErr w:type="gramEnd"/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Предотвращение и снижение экологических последствий</w:t>
      </w:r>
    </w:p>
    <w:p w:rsidR="006563E2" w:rsidRDefault="006563E2">
      <w:pPr>
        <w:pStyle w:val="ConsPlusNormal"/>
        <w:jc w:val="center"/>
      </w:pPr>
      <w:r>
        <w:t>чрезвычайных ситуаций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указанной области является выявление и минимизация экологических рисков для природной среды и здоровья населения, связанных с возникновением чрезвычайных ситуаций природного и техногенного характера.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своевременное прогнозирование и выявление возможных экологических угроз, включая оценку природных и техногенных факторов возникновения возможных чрезвычайных ситуаций с негативными экологическими последствиями;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и осуществление мер по снижению риска чрезвычайных ситуаций с негативными экологическими последствиями;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обучение населения правилам поведения, действиям и способам защиты при чрезвычайных ситуациях с негативными экологическими последствиями;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и совершенствование универсальных средств защиты населения и территорий при возникновении чрезвычайных ситуаций с негативными экологическими последствиями.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Предотвращение терроризма, создающего опасность</w:t>
      </w:r>
    </w:p>
    <w:p w:rsidR="006563E2" w:rsidRDefault="006563E2">
      <w:pPr>
        <w:pStyle w:val="ConsPlusNormal"/>
        <w:jc w:val="center"/>
      </w:pPr>
      <w:r>
        <w:t>для окружающей среды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указанной области является предотвращение террористических актов, вызывающих ухудшение экологической обстановки и деградацию природной среды.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предотвращение диверсий и техногенных аварий с негативными последствиями для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предотвращение преднамеренного применения химических веществ, вызывающих деградацию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предотвращение умышленных пожаров, вызывающих уничтожение природных и аграрных экосистем, а также предотвращение ввоза и распространения с террористическими целями видов живых организмов, вызывающих нарушения в данных экосистемах.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 xml:space="preserve">Контроль за использованием и распространением </w:t>
      </w:r>
      <w:proofErr w:type="gramStart"/>
      <w:r>
        <w:t>чужеродных</w:t>
      </w:r>
      <w:proofErr w:type="gramEnd"/>
    </w:p>
    <w:p w:rsidR="006563E2" w:rsidRDefault="006563E2">
      <w:pPr>
        <w:pStyle w:val="ConsPlusNormal"/>
        <w:jc w:val="center"/>
      </w:pPr>
      <w:r>
        <w:t>видов и генетически измененных организмов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 xml:space="preserve">Основной задачей в этой области является организация </w:t>
      </w:r>
      <w:proofErr w:type="gramStart"/>
      <w:r>
        <w:t>контроля за</w:t>
      </w:r>
      <w:proofErr w:type="gramEnd"/>
      <w:r>
        <w:t xml:space="preserve"> ввозом, использованием и распространением на территории страны чужеродных видов и генетически измененных организмов.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эффективной работы карантинных служб, предотвращение проникновения и несанкционированного ввоза на территорию страны чужеродных видов и генетически измененных организмов, а также вредителей, переносчиков и возбудителей заболеваний;</w:t>
      </w:r>
    </w:p>
    <w:p w:rsidR="006563E2" w:rsidRDefault="006563E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акклиматизационных работ внутри страны;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и реализация системы мероприятий по предотвращению неконтролируемого распространения чужеродных видов и генетически измененных организмов в природной среде и ликвидации последствий этих процессов;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контроль и обеспечение безопасного использования чужеродных видов и генетически измененных организмов в хозяйственном обороте.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5. ПУТИ И СРЕДСТВА РЕАЛИЗАЦИИ ГОСУДАРСТВЕННОЙ ПОЛИТИКИ</w:t>
      </w:r>
    </w:p>
    <w:p w:rsidR="006563E2" w:rsidRDefault="006563E2">
      <w:pPr>
        <w:pStyle w:val="ConsPlusNormal"/>
        <w:jc w:val="center"/>
      </w:pPr>
      <w:r>
        <w:t>В ОБЛАСТИ ЭКОЛОГИИ</w:t>
      </w:r>
    </w:p>
    <w:p w:rsidR="006563E2" w:rsidRDefault="006563E2">
      <w:pPr>
        <w:pStyle w:val="ConsPlusNormal"/>
        <w:jc w:val="center"/>
      </w:pPr>
    </w:p>
    <w:p w:rsidR="006563E2" w:rsidRDefault="006563E2">
      <w:pPr>
        <w:pStyle w:val="ConsPlusNormal"/>
        <w:jc w:val="center"/>
        <w:outlineLvl w:val="2"/>
      </w:pPr>
      <w:r>
        <w:t>Развитие системы государственного управления охраной</w:t>
      </w:r>
    </w:p>
    <w:p w:rsidR="006563E2" w:rsidRDefault="006563E2">
      <w:pPr>
        <w:pStyle w:val="ConsPlusNormal"/>
        <w:jc w:val="center"/>
      </w:pPr>
      <w:r>
        <w:t>окружающей среды и природопользованием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 xml:space="preserve">Основной задачей в указанной сфере является обеспечение </w:t>
      </w:r>
      <w:proofErr w:type="gramStart"/>
      <w:r>
        <w:t>эффективного</w:t>
      </w:r>
      <w:proofErr w:type="gramEnd"/>
      <w:r>
        <w:t xml:space="preserve"> государственного управления охраной окружающей среды и использованием природных ресурсов, соответствующего демократическому устройству и рыночной экономике.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государственного регулирования охраны окружающей среды и использования природных ресурсов с учетом различных форм их освоения;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четкое разграничение полномочий и ответственности между федеральными и региональными органами государственной власти и органами местного самоуправления в области </w:t>
      </w:r>
      <w:proofErr w:type="gramStart"/>
      <w:r>
        <w:t>контроля за</w:t>
      </w:r>
      <w:proofErr w:type="gramEnd"/>
      <w:r>
        <w:t xml:space="preserve"> использованием ресурсов и состоянием окружающей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учет экологических проблем при регулировании отношений собственности на природные ресурсы;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обеспечение государственного, ведомственного, производственного, муниципального и общественного экологического контроля, а также совершенствование системы лицензирования, </w:t>
      </w:r>
      <w:r>
        <w:lastRenderedPageBreak/>
        <w:t>сертификации и паспортизации;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государственного нормирования и контроля качества окружающей среды и установление единых требований к хозяйствующим субъектам;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механизма и усиление роли государственной и общественной экологической экспертизы, включая экспертизу проектов, технологий и государственных программ;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стратегической оценки воздействия на окружающую среду и анализа ее состояния в масштабах страны и регионов;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поддержание в постоянной готовности органов управления, сил и средств реагирования на возникающие экологические угрозы и чрезвычайные ситуации;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в секторах промышленности, в которых осуществляется потенциально опасная деятельность, специализированных подразделений, предназначенных для предотвращения и ликвидации негативных последствий такой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наделение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использования природных ресурсов и охраны окружающей среды, необходимыми полномочиями, обеспечение им государственной защиты и предоставление социальных гарантий.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Нормативное правовое обеспечение и правоприменение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Основными задачами в указанной сфере являются создание эффективного правового механизма обеспечения сохранения природной среды и экологической безопасности, а также совершенствование правоприменительной практики в целях обеспечения адекватной ответственности за экологические правонарушения и ее неотвратимости.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устранение противоречий между природно-ресурсными и природоохранными нормами законодательства Российской Федерации, а также между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и нормами иных отраслей права;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реализации законодательных актов путем принятия подзаконных нормативных правовых актов, необходимых для полноценного применения федеральных законов;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правовое закрепление необходимости представления экологического обоснования деятельности как одного из обязательных условий при проведении конкурсов, тендеров, аукционов на право реализации и/или выбора проектов;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системы государственных стандартов Российской Федерации в области охраны окружающей среды, закрепление в правовой системе Российской Федерации международных экологических стандартов, обеспечивающих снижение антропогенной нагрузки на окружающую среду;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гармонизация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 и норм международного права в этой области в рамках обязательств Российской Федерации по международным договорам;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и активизация судебных механизмов разрешения противоречий между интересами населения, субъектов хозяйственной деятельности и государства в области охраны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укрепление системы прокурорского надзора и реализация мер прокурорского реагирования в области охраны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методик расчета и практики компенсации ущерба в результате экологических правонарушений и/или осуществление экологически опасных видов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применения механизмов прекращения незаконной деятельности.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Экономические и финансовые механизмы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этой области является экономическое регулирование рыночных отношений в целях рационального неистощительного природопользования, снижения нагрузки на природную среду, ее охраны, привлечения бюджетных и внебюджетных средств на природоохранную деятельность.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перехода в сфере природопользования к системе рентных платежей;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включение в экономические показатели полной стоимости природных объектов с учетом их средообразующей функции, а также стоимости природоохранных (экологических) работ (услуг);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полноценного механизма взимания с хозяйствующих субъектов, эксплуатирующих природные ресурсы, платежей и их использование на сохранение и восстановление природной среды, в том числе биоразнообразия;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реализация в полной мере принципа "загрязнитель платит"; обеспечение зависимости размеров платы за выбросы и сбросы от их объема и опасности для окружающей среды и здоровья населения;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научно обоснованной методики определения размера компенсаций за ущерб, наносимый окружающей среде и здоровью граждан в процессе хозяйственной деятельности, при техногенных и природных чрезвычайных ситуациях, а также в результате экологически опасной деятельности, в том числе военной, обеспечение обязательной компенсации экологического ущерба окружающей среде и здоровью населения;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адекватного бюджетного финансирования охраны окружающей среды как одного из приоритетных направлений деятельности государства;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системы финансирования природоохранных работ на конкурсной основе за счет средств бюджетов всех уровней и внебюджетных источников;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формирование и применение налоговой и тарифной политики, стимулирующей переориентацию экспорта с сырья на продукты глубокой переработки;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и применение системы налогов и пошлин, стимулирующих использование экологически чистых технологий, товаров и услуг независимо от страны-производителя;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механизмов изменения форм собственности и купли-продажи земли, природных ресурсов и хозяйственных объектов с учетом задач сохранения и восстановления природной среды (включая оценку прошлого экологического ущерба, обязательства по проведению реабилитационных мероприятий и др.);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установление механизма финансовых гарантий, включая экологическое страхование, связанных с возможным негативным воздействием на окружающую среду;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содействие развитию экологического аудита действующих предприятий, предпринимательству в сфере охраны окружающей среды и добровольной сертификации;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рыночных механизмов охраны природы, в том числе стимулирующих повторное использование и вторичную переработку промышленных товаров;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введение ответственности производителя за произведенный продукт на всех стадиях - от получения сырья и производства до утилизации; создание условий для внедрения системы лизинга экологически безопасных промышленных товаров длительного пользования, в том числе для личных нужд;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использование схем международных финансово-экономических расчетов с учетом вклада стран в обеспечение глобальной устойчивости биосферы ("долги за природу", углеродный кредит и другие механизмы, предусматриваемые международными конвенциями и соглашениями);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формирование условий для стимулирования благотворительности в области охраны природы.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Экологический мониторинг и информационное обеспечение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этих областях является обеспечение государственных и муниципальных органов, юридических лиц и граждан достоверной информацией о состоянии окружающей среды и ее возможных неблагоприятных изменениях.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единой государственной системы экологического мониторинга на всей территории страны, включая мониторинг биотических и абиотических компонентов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нормативной базы, регламентирующей взаимодействие федеральных органов исполнительной власти, осуществляющих государственный экологический мониторинг, включая формирование фонда информационных ресурсов;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системы показателей, создание методологии экологического мониторинга Российской Федерации, а также техническое и материальное обеспечение деятельности системы экологического мониторинга;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достоверности и сопоставимости данных экологического мониторинга по отдельным отраслям экономики и регионам страны;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системы учета и контроля ядерных материалов, радиоактивных веществ и отходов;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проведение работ по выявлению зон экологического бедствия;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выявление и обозначение на местности всех территорий, подвергшихся радиоактивному и химическому загрязнению в масштабах, представляющих опасность для окружающей среды и населения;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инвентаризация экологически опасных производств, сооружений и захоронений отходов; оценка риска возникновения чрезвычайных экологических ситуаций и путей их предотвращения;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формирование и ведение кадастров экологически опасных объектов на федеральном, региональном и муниципальном уровнях;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инвентаризация территории для выявления и специальной охраны земель, пригодных для </w:t>
      </w:r>
      <w:r>
        <w:lastRenderedPageBreak/>
        <w:t>производства экологически чистой сельскохозяйственной продукции, водных объектов со стратегическими запасами питьевой воды, природных комплексов, выполняющих особо важные средообразующие функции и обладающих особым рекреационно-оздоровительным значением;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формирование системы государственных кадастров природных ресурсов, особо охраняемых природных территорий и территорий традиционного природопользования;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открытости информации о состоянии окружающей среды и возможных экологических угрозах; бесплатный доступ граждан к информации в сфере экологии, жизненно важной для их безопасности;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информационное обеспечение учета результатов государственной экологической экспертизы всех проектов, программ и объектов, подлежащих обязательной экологической экспертизе.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Научное обеспечение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Основными задачами научного обеспечения в сфере защиты окружающей среды являются развитие научных знаний об экологических основах устойчивого развития, выявление новых экологических рисков, порождаемых развитием общества, а также природными процессами и явлениями.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формирование теоретических и технологических основ перехода к устойчивому развитию Российской Федерации;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экологической составляющей стратегического прогноза развития России;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исследование возможного глобального и регионального изменения климата и его последствий для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исследование биологических систем и их средообразующих функций, определение пределов устойчивости и экологической емкости природных систем;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экологически эффективных и ресурсосберегающих технологий, производств, видов сырья, материалов, продукции и оборудования, в том числе в сельском хозяйстве;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научных принципов и технологий использования возобновляемых биологических ресурсов (лесных, водных, охотничье-промысловых, лекарственных и др.), обеспечивающих их устойчивое воспроизводство;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принципов использования атмосферного воздуха (воздушных ресурсов) в целях сохранения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эффективных методов сохранения биологического разнообразия, включая развитие сети особо охраняемых природных территорий, сохранение и восстановление редких и ценных видов животных и растений, а также природных сообществ и систем;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анализ распространения чужеродных и генетически измененных видов живых организмов и разработка соответствующих методов контроля и снижения негативных последствий этих процессов;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методологии и методов эколого-экономической оценки, в том числе определение стоимости природных объектов с учетом их средообразующей функции, для использования при принятии решений в различных отраслях экономики Российской Федерации;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создание основ определения экологических рисков в целях создания системы управления качеством природной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средств и методов предупреждения и ликвидации загрязнений, реабилитации окружающей среды и утилизации опасных отходов;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изучение связи между заболеваниями людей и изменениями качества окружающей среды;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и развитие современных методов экологического мониторинга, а также информационных технологий в целях государственного управления в области природопользования и охраны окружающей среды.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Экологическое образование и просвещение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этих областях является повышение экологической культуры населения, образовательного уровня и профессиональных навыков и знаний в области экологии.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государственных и негосударственных систем непрерывного экологического образования и просвещения;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включение вопросов экологии, рационального природопользования, охраны окружающей среды и устойчивого развития Российской Федерации в учебные планы на всех уровнях образовательного процесса;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усиление роли социальных и гуманитарных аспектов экологического образования и эколого-просветительской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подготовка и переподготовка в области экологии педагогических кадров для всех уровней системы обязательного и дополнительного образования и просвещения, в том числе по вопросам устойчивого развития Российской Федерации;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включение вопросов формирования экологической культуры, экологического образования и просвещения в федеральные целевые, региональные и местные программы развития территорий;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государственная поддержка деятельности системы образования и просвещения, </w:t>
      </w:r>
      <w:proofErr w:type="gramStart"/>
      <w:r>
        <w:t>осуществляющих</w:t>
      </w:r>
      <w:proofErr w:type="gramEnd"/>
      <w:r>
        <w:t xml:space="preserve"> экологическое просвещение и образование;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разработка стандартов образования, ориентированных на разъяснение вопросов устойчивого развития Российской Федерации;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развитие системы подготовки в области экологии руководящих работников различных сфер производства, экономики и управления, а также повышения квалификации специалистов природоохранных служб, правоохранительных и судебных органов;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повышение информированности деловых кругов по вопросам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среды, рационального природопользования, устойчивого развития Российской Федерации, а также обучение их методам управления с учетом экологического фактора;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поддержка и публикация материалов по вопросам экологии в средствах массовой информации.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Развитие гражданского общества как условие реализации</w:t>
      </w:r>
    </w:p>
    <w:p w:rsidR="006563E2" w:rsidRDefault="006563E2">
      <w:pPr>
        <w:pStyle w:val="ConsPlusNormal"/>
        <w:jc w:val="center"/>
      </w:pPr>
      <w:r>
        <w:t>государственной политики в области экологии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этой области является государственное содействие экологизации гражданского общества.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законодательства для создания правовых условий, позволяющих гражданам участвовать в принятии и реализации экологически значимых решений, в том числе путем проведения опросов, общественных слушаний, общественных экспертиз и референдумов;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возможности прохождения альтернативной гражданской службы на объектах и в структурах, реализующих политику в области экологии;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поддержка экологических общественных движений и благотворительной деятельности;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создание условий для поддержания и развития традиционного экологически сбалансированного природопользования коренных малочисленных народов;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совершенствование законодательства в целях развития общественного экологического контроля, в том числе общественных инспекций.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Региональная политика в области экологии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Основными задачами в этой области являются экологически обоснованное размещение хозяйственных и жилищно-коммунальных объектов и максимальное использование возможностей и специфики субъектов Российской Федерации для устойчивого развития страны.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внедрение природно-ландшафтного, в том числе бассейнового, принципа управления природными комплексами;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концентрация имеющихся и создаваемых производств на уже трансформированных землях и в районах с развитой инфраструктурой;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резервирование на основе эколого-экономического обоснования, в том числе исключение из хозяйственного использования, территорий, еще не освоенных или мало затронутых хозяйственной деятельностью, либо непревышение экологической емкости природных систем при освоении этих территорий;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учет задач по сохранению целостности природных комплексов в процессе территориального планирования;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расширение практики использования местных природных, сырьевых и энергетических ресурсов на основе экологически чистых технологий;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приоритетного участия коренных малочисленных народов в выборе стратегии развития территорий, на которых они традиционно проживают.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2"/>
      </w:pPr>
      <w:r>
        <w:t>Международное сотрудничество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Основной задачей в этой области является реализация интересов Российской Федерации путем участия в решении глобальных и региональных экологических проблем и регулировании глобализации в интересах устойчивого развития мирового сообщества.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lastRenderedPageBreak/>
        <w:t>участие Российской Федерации в консолидации усилий мирового сообщества по сохранению окружающей среды, в том числе в разработке и выполнении международных договоров по ее охране;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содействие экологизации положений действующих и планируемых международных договоров;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активное участие в международных экологических организациях, в том числе входящих в систему Организации Объединенных Наций;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обеспечение обязательной государственной экологической экспертизы и экологического контроля всех международных программ и проектов, реализуемых на территории России;</w:t>
      </w:r>
    </w:p>
    <w:p w:rsidR="006563E2" w:rsidRDefault="006563E2">
      <w:pPr>
        <w:pStyle w:val="ConsPlusNormal"/>
        <w:spacing w:before="220"/>
        <w:ind w:firstLine="540"/>
        <w:jc w:val="both"/>
      </w:pPr>
      <w:r>
        <w:t>упреждающее воздействие на процесс глобализации путем активного участия Российской Федерации в международных переговорах, касающихся использования природных ресурсов, трансграничного перемещения технологий, товаров и услуг, способных нанести экологический ущерб населению и природной среде.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jc w:val="center"/>
        <w:outlineLvl w:val="1"/>
      </w:pPr>
      <w:r>
        <w:t>РЕАЛИЗАЦИЯ ЭКОЛОГИЧЕСКОЙ ДОКТРИНЫ РОССИЙСКОЙ ФЕДЕРАЦИИ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  <w:ind w:firstLine="540"/>
        <w:jc w:val="both"/>
      </w:pPr>
      <w:r>
        <w:t>Реализация положений настоящего документа предполагает разработку планов действий на федеральном, региональном и отраслевом уровнях, а также разработку и реализацию мер государственной поддержки и регулирования в сфере охраны окружающей среды и рационального природопользования. Конкретизация положений настоящего документа применительно к отдельным сферам деятельности общества и государства и особенностям проведения государственной политики в области экологии по различным субъектам Российской Федерации может быть осуществлена при разработке программ развития субъектов Российской Федерации и отраслей экономики.</w:t>
      </w:r>
    </w:p>
    <w:p w:rsidR="006563E2" w:rsidRDefault="006563E2">
      <w:pPr>
        <w:pStyle w:val="ConsPlusNormal"/>
      </w:pPr>
    </w:p>
    <w:p w:rsidR="006563E2" w:rsidRDefault="006563E2">
      <w:pPr>
        <w:pStyle w:val="ConsPlusNormal"/>
      </w:pPr>
    </w:p>
    <w:p w:rsidR="006563E2" w:rsidRDefault="006563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1" w:name="_GoBack"/>
      <w:bookmarkEnd w:id="1"/>
    </w:p>
    <w:sectPr w:rsidR="00C853F2" w:rsidSect="000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E2"/>
    <w:rsid w:val="003547E5"/>
    <w:rsid w:val="006563E2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4FEB01DF658EE9DA8DE807467009E7D2F2F571F3955006A171F89F2DBDB473FAFA5E856B28669138D1722BV12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D4FEB01DF658EE9DA8DE807467009E7D2F2F571F3955006A171F89F2DBDB473FAFA5E856B28669138D1722BV12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4FEB01DF658EE9DA8DE807467009E1DBF7F778A2C25257F47FFD977DE7A477B3AD52996A30789526D1V72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34D4FEB01DF658EE9DA8DE807467009E7D2F2F571F3955006A171F89F2DBDB473FAFA5E856B28669138D1722BV12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D4FEB01DF658EE9DA8DE807467009E7D2F2F571F3955006A171F89F2DBDB473FAFA5E856B28669138D1722BV1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2022-06-21T05:54:00Z</dcterms:created>
  <dcterms:modified xsi:type="dcterms:W3CDTF">2022-06-21T05:54:00Z</dcterms:modified>
</cp:coreProperties>
</file>